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0B31D" w14:textId="77777777" w:rsidR="008E6208" w:rsidRDefault="008E6208" w:rsidP="00C309B9">
      <w:pPr>
        <w:pStyle w:val="1"/>
        <w:rPr>
          <w:rFonts w:eastAsia="Calibri"/>
        </w:rPr>
      </w:pPr>
      <w:bookmarkStart w:id="0" w:name="_GoBack"/>
      <w:bookmarkEnd w:id="0"/>
      <w:r w:rsidRPr="00C016C7">
        <w:rPr>
          <w:rFonts w:eastAsia="Calibri"/>
          <w:noProof/>
        </w:rPr>
        <w:drawing>
          <wp:inline distT="0" distB="0" distL="0" distR="0" wp14:anchorId="0AFA3AE9" wp14:editId="3CB2C301">
            <wp:extent cx="5939790" cy="998215"/>
            <wp:effectExtent l="19050" t="0" r="3810" b="0"/>
            <wp:docPr id="7" name="Рисунок 1" descr="Macintosh HD:Users:MacBook:Desktop:Работа :Скан бланков :Word Бланк с подписью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acintosh HD:Users:MacBook:Desktop:Работа :Скан бланков :Word Бланк с подписью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9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A79623" w14:textId="77777777" w:rsidR="001E3E94" w:rsidRDefault="001E3E94" w:rsidP="00DA6278">
      <w:pPr>
        <w:spacing w:after="0" w:line="240" w:lineRule="atLeast"/>
        <w:ind w:firstLine="708"/>
        <w:jc w:val="right"/>
        <w:rPr>
          <w:rFonts w:ascii="Times New Roman" w:eastAsia="Calibri" w:hAnsi="Times New Roman" w:cs="Times New Roman"/>
          <w:bCs/>
          <w:color w:val="FF0000"/>
          <w:sz w:val="28"/>
          <w:szCs w:val="28"/>
        </w:rPr>
      </w:pPr>
    </w:p>
    <w:p w14:paraId="2C030FA7" w14:textId="77777777" w:rsidR="00426DB4" w:rsidRPr="00426DB4" w:rsidRDefault="00426DB4" w:rsidP="00426D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26D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Информационная справка</w:t>
      </w:r>
    </w:p>
    <w:p w14:paraId="0C7C3504" w14:textId="18B5439A" w:rsidR="00426DB4" w:rsidRPr="00426DB4" w:rsidRDefault="00426DB4" w:rsidP="00426D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26D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к Постановлению Президиума Совета Федерации от </w:t>
      </w:r>
      <w:r w:rsidR="00CE03F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08</w:t>
      </w:r>
      <w:r w:rsidRPr="00426D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.09.202</w:t>
      </w:r>
      <w:r w:rsidR="00CE03F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</w:t>
      </w:r>
      <w:r w:rsidRPr="00426D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г. </w:t>
      </w:r>
    </w:p>
    <w:p w14:paraId="140A8889" w14:textId="77777777" w:rsidR="00426DB4" w:rsidRPr="00426DB4" w:rsidRDefault="00426DB4" w:rsidP="00426D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26D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«Об итогах  международных соревнований «Горный Орёл» по прыжкам на лыжах с трамплина среди мужчин и женщин и по  лыжному двоеборью среди мужчин на призы Владимира Славского.</w:t>
      </w:r>
    </w:p>
    <w:p w14:paraId="7324BE71" w14:textId="77777777" w:rsidR="00426DB4" w:rsidRPr="00426DB4" w:rsidRDefault="00426DB4" w:rsidP="00426D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0B567DDB" w14:textId="77777777" w:rsidR="00CE03F8" w:rsidRDefault="00CE03F8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14:paraId="6139BAD6" w14:textId="2729D82A" w:rsidR="00426DB4" w:rsidRDefault="00CE03F8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CE03F8">
        <w:rPr>
          <w:rFonts w:ascii="Times New Roman" w:hAnsi="Times New Roman" w:cs="Times New Roman"/>
          <w:color w:val="000000"/>
          <w:spacing w:val="-5"/>
          <w:sz w:val="24"/>
          <w:szCs w:val="24"/>
        </w:rPr>
        <w:t>Международные соревнования «Горный орел» получили положительный резонанс во всех странах мира, культивирующих наши виды спорта, и явно претендуют войти в календарь международной федерации лыжного спорта и фристайла FIS! Соревнования прошли на высоком уровне, продемонстрировав отличную организацию и великолепную спортивную атмосферу. Получился настоящий праздник – зрителей удивили не только рекордно далекие прыжки и быстрая гонка, но и яркая культурная программа с московской кавер-группой «</w:t>
      </w:r>
      <w:proofErr w:type="spellStart"/>
      <w:r w:rsidRPr="00CE03F8">
        <w:rPr>
          <w:rFonts w:ascii="Times New Roman" w:hAnsi="Times New Roman" w:cs="Times New Roman"/>
          <w:color w:val="000000"/>
          <w:spacing w:val="-5"/>
          <w:sz w:val="24"/>
          <w:szCs w:val="24"/>
        </w:rPr>
        <w:t>Kustom</w:t>
      </w:r>
      <w:proofErr w:type="spellEnd"/>
      <w:r w:rsidRPr="00CE03F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», </w:t>
      </w:r>
      <w:proofErr w:type="spellStart"/>
      <w:r w:rsidRPr="00CE03F8">
        <w:rPr>
          <w:rFonts w:ascii="Times New Roman" w:hAnsi="Times New Roman" w:cs="Times New Roman"/>
          <w:color w:val="000000"/>
          <w:spacing w:val="-5"/>
          <w:sz w:val="24"/>
          <w:szCs w:val="24"/>
        </w:rPr>
        <w:t>мастерклассами</w:t>
      </w:r>
      <w:proofErr w:type="spellEnd"/>
      <w:r w:rsidRPr="00CE03F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для детей и взрослых, а также ярким огненным шоу на закрытии соревнований. Прямые трансляции соревнований прошли на телеканалах холдинга «Старт», «Триколор Спорт» и в социальной сети «ВКонтакте» в группе ФПЛД России. Также по итогам каждого дня соревнований любителей спорта радовали профессиональные видеоролики и яркие фото. Невероятная атмосфера и мощная поддержка болельщиков сделали мероприятие по-настоящему незабываемым! В соревнованиях приняли участие более ста сильнейших спортсменов из 15 регионов нашей страны от Мурманской области и Республики Карелии до Сахалинской и Магаданской областей, а также из Республики Беларусь, Республики Казахстан и Китайской Народной Республики. По итогам общего зачета соревнований был разыгран призовой фонд более 2 млн. рублей, а также специальные призы – «Горного орла».</w:t>
      </w:r>
    </w:p>
    <w:p w14:paraId="5C806EC6" w14:textId="77777777" w:rsidR="00CE03F8" w:rsidRDefault="00CE03F8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14:paraId="4CD18CF6" w14:textId="77777777" w:rsidR="00CE03F8" w:rsidRPr="00426DB4" w:rsidRDefault="00CE03F8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14:paraId="7EC19841" w14:textId="77777777" w:rsidR="00426DB4" w:rsidRPr="00426DB4" w:rsidRDefault="00426DB4" w:rsidP="00426DB4">
      <w:pPr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14:paraId="6ADE52F4" w14:textId="6FC5BB9B" w:rsidR="00426DB4" w:rsidRPr="00426DB4" w:rsidRDefault="00426DB4" w:rsidP="00426D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6DB4">
        <w:rPr>
          <w:rFonts w:ascii="Times New Roman" w:hAnsi="Times New Roman" w:cs="Times New Roman"/>
          <w:b/>
          <w:bCs/>
          <w:sz w:val="24"/>
          <w:szCs w:val="24"/>
        </w:rPr>
        <w:t xml:space="preserve">Справка по </w:t>
      </w:r>
      <w:proofErr w:type="spellStart"/>
      <w:r w:rsidRPr="00426DB4">
        <w:rPr>
          <w:rFonts w:ascii="Times New Roman" w:hAnsi="Times New Roman" w:cs="Times New Roman"/>
          <w:b/>
          <w:bCs/>
          <w:sz w:val="24"/>
          <w:szCs w:val="24"/>
        </w:rPr>
        <w:t>медиаприсутствию</w:t>
      </w:r>
      <w:proofErr w:type="spellEnd"/>
      <w:r w:rsidRPr="00426DB4">
        <w:rPr>
          <w:rFonts w:ascii="Times New Roman" w:hAnsi="Times New Roman" w:cs="Times New Roman"/>
          <w:b/>
          <w:bCs/>
          <w:sz w:val="24"/>
          <w:szCs w:val="24"/>
        </w:rPr>
        <w:t xml:space="preserve"> турнира «Горный Орел 2025»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26DB4">
        <w:rPr>
          <w:rFonts w:ascii="Times New Roman" w:hAnsi="Times New Roman" w:cs="Times New Roman"/>
          <w:i/>
          <w:iCs/>
          <w:sz w:val="24"/>
          <w:szCs w:val="24"/>
        </w:rPr>
        <w:t>SMM-отдел Федерации прыжков на лыжах с трамплина и лыжного двоеборья России</w:t>
      </w:r>
    </w:p>
    <w:p w14:paraId="6E215C6A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sz w:val="24"/>
          <w:szCs w:val="24"/>
        </w:rPr>
        <w:t xml:space="preserve">В этом году «Горный Орел» стал мощным инфоповодом — и в </w:t>
      </w:r>
      <w:proofErr w:type="spellStart"/>
      <w:r w:rsidRPr="00426DB4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26DB4">
        <w:rPr>
          <w:rFonts w:ascii="Times New Roman" w:hAnsi="Times New Roman" w:cs="Times New Roman"/>
          <w:sz w:val="24"/>
          <w:szCs w:val="24"/>
        </w:rPr>
        <w:t xml:space="preserve">, и в </w:t>
      </w:r>
      <w:proofErr w:type="spellStart"/>
      <w:r w:rsidRPr="00426DB4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426DB4">
        <w:rPr>
          <w:rFonts w:ascii="Times New Roman" w:hAnsi="Times New Roman" w:cs="Times New Roman"/>
          <w:sz w:val="24"/>
          <w:szCs w:val="24"/>
        </w:rPr>
        <w:t xml:space="preserve"> аудитория заметно оживилась. Всего за четыре соревновательных дня мы получили 266 тысяч просмотров контента (+</w:t>
      </w:r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215%), охват вырос до 82 тысяч (+51%), а в сообщество пришли 164 новых подписчика (+397%). Лайки, комментарии и репосты выросли в разы: по постам прирост лайков составил +844%, комментариев — +783%, репостов — +543%. Клипы собрали более 42 тысяч просмотров при среднем досмотре 42% (+75%), а отдельные видео набирали свыше 33 тысяч просмотров (+495%).</w:t>
      </w:r>
    </w:p>
    <w:p w14:paraId="10E33F6E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Важно, что таких результатов мы достигли без агрессивной рекламы, без крупных вложений в </w:t>
      </w:r>
      <w:proofErr w:type="spellStart"/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таргет</w:t>
      </w:r>
      <w:proofErr w:type="spellEnd"/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и без привлечения внешних хедлайнеров. Это органический рост, обеспеченный регулярными публикациями, быстрым выходом материалов (в течение часа после событий) и акцентом на закулисье, яркие моменты и международный состав участников (Китай, Казахстан, Беларусь).</w:t>
      </w:r>
    </w:p>
    <w:p w14:paraId="7905083E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При этом потенциал у «Горного Орла» в медиа куда выше. Подключение агрессивных методов продвижения позволит кратно увеличить показатели:</w:t>
      </w:r>
    </w:p>
    <w:p w14:paraId="511A35F2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Коллаборации с блогерами и лидерами мнений, которые станут лицами турнира и будут вести прямые включения с площадки.</w:t>
      </w:r>
    </w:p>
    <w:p w14:paraId="759475D4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Партнерские интеграции с крупными компаниями.</w:t>
      </w:r>
    </w:p>
    <w:p w14:paraId="5B793BF4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Полноценная таргетированная реклама по спортивной и туристической аудитории.</w:t>
      </w:r>
    </w:p>
    <w:p w14:paraId="54FDD5E2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Конкурсы и розыгрыши — как офлайн на площадке, так и онлайн.</w:t>
      </w:r>
    </w:p>
    <w:p w14:paraId="29031B91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Атмосфера праздника: музыка, диджей, лето, горы и соревнования дают яркий эмоциональный фон и усиливают вовлеченность.</w:t>
      </w:r>
    </w:p>
    <w:p w14:paraId="774542B1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proofErr w:type="spellStart"/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Telegram</w:t>
      </w:r>
      <w:proofErr w:type="spellEnd"/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также показал устойчивый рост: аудитория увеличилась с 840 до 918 подписчиков (+78), а в пиковые дни просмотры отдельных публикаций доходили до 17 тысяч, с числом репостов до 74 в день. Эксклюзивный контент и закулисье вызывали особенно сильный отклик.</w:t>
      </w:r>
    </w:p>
    <w:p w14:paraId="371C8945" w14:textId="77777777" w:rsidR="00426DB4" w:rsidRPr="00426DB4" w:rsidRDefault="00865B5B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pict w14:anchorId="29CD3D37">
          <v:rect id="_x0000_i1025" style="width:0;height:1.5pt" o:hralign="center" o:hrstd="t" o:hr="t" fillcolor="#a0a0a0" stroked="f"/>
        </w:pict>
      </w:r>
    </w:p>
    <w:p w14:paraId="5CCAF767" w14:textId="77777777" w:rsidR="00426DB4" w:rsidRPr="00426DB4" w:rsidRDefault="00426DB4" w:rsidP="00426DB4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Внешние упоминания турнира</w:t>
      </w:r>
    </w:p>
    <w:p w14:paraId="7182145D" w14:textId="77777777" w:rsidR="00426DB4" w:rsidRPr="00426DB4" w:rsidRDefault="00426DB4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Турнир «Горный Орел 2025» получил широкое освещение в СМИ и на сторонних платформах:</w:t>
      </w:r>
    </w:p>
    <w:p w14:paraId="26542DD8" w14:textId="77777777" w:rsidR="00426DB4" w:rsidRPr="00426DB4" w:rsidRDefault="00865B5B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hyperlink r:id="rId6" w:tgtFrame="_new" w:history="1">
        <w:r w:rsidR="00426DB4" w:rsidRPr="00426DB4">
          <w:rPr>
            <w:rFonts w:ascii="Times New Roman" w:hAnsi="Times New Roman" w:cs="Times New Roman"/>
            <w:color w:val="000000"/>
            <w:spacing w:val="-5"/>
            <w:sz w:val="24"/>
            <w:szCs w:val="24"/>
          </w:rPr>
          <w:t>sochi24.tv</w:t>
        </w:r>
      </w:hyperlink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– «Летний вызов зимних видов спорта: в Сочи стартует „Горный орел – 2025“»</w:t>
      </w:r>
    </w:p>
    <w:p w14:paraId="066F8D44" w14:textId="77777777" w:rsidR="00426DB4" w:rsidRPr="00426DB4" w:rsidRDefault="00865B5B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hyperlink r:id="rId7" w:tgtFrame="_new" w:history="1">
        <w:r w:rsidR="00426DB4" w:rsidRPr="00426DB4">
          <w:rPr>
            <w:rFonts w:ascii="Times New Roman" w:hAnsi="Times New Roman" w:cs="Times New Roman"/>
            <w:color w:val="000000"/>
            <w:spacing w:val="-5"/>
            <w:sz w:val="24"/>
            <w:szCs w:val="24"/>
          </w:rPr>
          <w:t>sports.ru</w:t>
        </w:r>
      </w:hyperlink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– «Море, прыжки, Китай и суперкоманды – лето в формате „Горного Орла 2025“» (Наша статья) </w:t>
      </w:r>
    </w:p>
    <w:p w14:paraId="008B1C5C" w14:textId="77777777" w:rsidR="00426DB4" w:rsidRPr="00426DB4" w:rsidRDefault="00865B5B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hyperlink r:id="rId8" w:tgtFrame="_new" w:history="1">
        <w:r w:rsidR="00426DB4" w:rsidRPr="00426DB4">
          <w:rPr>
            <w:rFonts w:ascii="Times New Roman" w:hAnsi="Times New Roman" w:cs="Times New Roman"/>
            <w:color w:val="000000"/>
            <w:spacing w:val="-5"/>
            <w:sz w:val="24"/>
            <w:szCs w:val="24"/>
          </w:rPr>
          <w:t>wsem.ru</w:t>
        </w:r>
      </w:hyperlink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– «Сочи готовится принять звёзд „Горного Орла“»</w:t>
      </w:r>
    </w:p>
    <w:p w14:paraId="73CBA0CD" w14:textId="77777777" w:rsidR="00426DB4" w:rsidRPr="00426DB4" w:rsidRDefault="00865B5B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hyperlink r:id="rId9" w:tgtFrame="_new" w:history="1">
        <w:r w:rsidR="00426DB4" w:rsidRPr="00426DB4">
          <w:rPr>
            <w:rFonts w:ascii="Times New Roman" w:hAnsi="Times New Roman" w:cs="Times New Roman"/>
            <w:color w:val="000000"/>
            <w:spacing w:val="-5"/>
            <w:sz w:val="24"/>
            <w:szCs w:val="24"/>
          </w:rPr>
          <w:t>top24.news</w:t>
        </w:r>
      </w:hyperlink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– «Сочи примет международные соревнования „Горный орёл“»</w:t>
      </w:r>
    </w:p>
    <w:p w14:paraId="65E4DF31" w14:textId="77777777" w:rsidR="00426DB4" w:rsidRPr="00426DB4" w:rsidRDefault="00865B5B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hyperlink r:id="rId10" w:tgtFrame="_new" w:history="1">
        <w:r w:rsidR="00426DB4" w:rsidRPr="00426DB4">
          <w:rPr>
            <w:rFonts w:ascii="Times New Roman" w:hAnsi="Times New Roman" w:cs="Times New Roman"/>
            <w:color w:val="000000"/>
            <w:spacing w:val="-5"/>
            <w:sz w:val="24"/>
            <w:szCs w:val="24"/>
          </w:rPr>
          <w:t>sports.ru</w:t>
        </w:r>
      </w:hyperlink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– «Климов и китаянка </w:t>
      </w:r>
      <w:proofErr w:type="spellStart"/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Цзен</w:t>
      </w:r>
      <w:proofErr w:type="spellEnd"/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>Пин</w:t>
      </w:r>
      <w:proofErr w:type="spellEnd"/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выиграли турнир „Горный орёл“»</w:t>
      </w:r>
    </w:p>
    <w:p w14:paraId="185356CF" w14:textId="77777777" w:rsidR="00426DB4" w:rsidRPr="00426DB4" w:rsidRDefault="00865B5B" w:rsidP="00426DB4">
      <w:pPr>
        <w:ind w:firstLine="7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hyperlink r:id="rId11" w:tgtFrame="_new" w:history="1">
        <w:r w:rsidR="00426DB4" w:rsidRPr="00426DB4">
          <w:rPr>
            <w:rFonts w:ascii="Times New Roman" w:hAnsi="Times New Roman" w:cs="Times New Roman"/>
            <w:color w:val="000000"/>
            <w:spacing w:val="-5"/>
            <w:sz w:val="24"/>
            <w:szCs w:val="24"/>
          </w:rPr>
          <w:t>kuban.kp.ru</w:t>
        </w:r>
      </w:hyperlink>
      <w:r w:rsidR="00426DB4" w:rsidRPr="00426D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– «В Сочи прошли международные соревнования по прыжкам на лыжах „Горный орел“»</w:t>
      </w:r>
    </w:p>
    <w:p w14:paraId="44CE93C8" w14:textId="77777777" w:rsidR="00426DB4" w:rsidRPr="00426DB4" w:rsidRDefault="00426DB4" w:rsidP="00426D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083F44" w14:textId="28E7C049" w:rsidR="00426DB4" w:rsidRPr="00A62C42" w:rsidRDefault="00426DB4" w:rsidP="00426DB4">
      <w:pPr>
        <w:rPr>
          <w:rFonts w:ascii="Times New Roman" w:hAnsi="Times New Roman" w:cs="Times New Roman"/>
        </w:rPr>
      </w:pPr>
      <w:r w:rsidRPr="00A62C42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B6FE4DB" wp14:editId="1026EFB0">
            <wp:extent cx="5940425" cy="1997710"/>
            <wp:effectExtent l="0" t="0" r="3175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F4D1E" w14:textId="151399E1" w:rsidR="00430DE6" w:rsidRPr="00426DB4" w:rsidRDefault="00430DE6" w:rsidP="00426DB4">
      <w:pPr>
        <w:rPr>
          <w:rFonts w:ascii="Times New Roman" w:hAnsi="Times New Roman" w:cs="Times New Roman"/>
          <w:sz w:val="24"/>
          <w:szCs w:val="24"/>
        </w:rPr>
      </w:pPr>
    </w:p>
    <w:sectPr w:rsidR="00430DE6" w:rsidRPr="00426DB4" w:rsidSect="003926D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70B2A"/>
    <w:multiLevelType w:val="multilevel"/>
    <w:tmpl w:val="1B04D7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83BB2"/>
    <w:multiLevelType w:val="multilevel"/>
    <w:tmpl w:val="C388C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2C3CB3"/>
    <w:multiLevelType w:val="multilevel"/>
    <w:tmpl w:val="A156D3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F35FE7"/>
    <w:multiLevelType w:val="multilevel"/>
    <w:tmpl w:val="C55847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53283B"/>
    <w:multiLevelType w:val="multilevel"/>
    <w:tmpl w:val="172C65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8E1641"/>
    <w:multiLevelType w:val="hybridMultilevel"/>
    <w:tmpl w:val="5A70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C16AB"/>
    <w:multiLevelType w:val="multilevel"/>
    <w:tmpl w:val="C0E8F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208"/>
    <w:rsid w:val="000B42AE"/>
    <w:rsid w:val="000C07C4"/>
    <w:rsid w:val="001109E0"/>
    <w:rsid w:val="00114011"/>
    <w:rsid w:val="001454CB"/>
    <w:rsid w:val="001E3E94"/>
    <w:rsid w:val="00225D17"/>
    <w:rsid w:val="00281769"/>
    <w:rsid w:val="003926D3"/>
    <w:rsid w:val="003F2075"/>
    <w:rsid w:val="00426DB4"/>
    <w:rsid w:val="00430DE6"/>
    <w:rsid w:val="004B39DE"/>
    <w:rsid w:val="004E3099"/>
    <w:rsid w:val="005D0ED7"/>
    <w:rsid w:val="005E40E6"/>
    <w:rsid w:val="006A374B"/>
    <w:rsid w:val="006F4DE9"/>
    <w:rsid w:val="00720525"/>
    <w:rsid w:val="007739F9"/>
    <w:rsid w:val="007F0D90"/>
    <w:rsid w:val="008012D4"/>
    <w:rsid w:val="008162AD"/>
    <w:rsid w:val="00824046"/>
    <w:rsid w:val="00865B5B"/>
    <w:rsid w:val="00887D98"/>
    <w:rsid w:val="008C7444"/>
    <w:rsid w:val="008E6208"/>
    <w:rsid w:val="00900088"/>
    <w:rsid w:val="00A46F43"/>
    <w:rsid w:val="00A54E5D"/>
    <w:rsid w:val="00B91E04"/>
    <w:rsid w:val="00C309B9"/>
    <w:rsid w:val="00C75067"/>
    <w:rsid w:val="00CE03F8"/>
    <w:rsid w:val="00D10674"/>
    <w:rsid w:val="00DA6278"/>
    <w:rsid w:val="00E5406D"/>
    <w:rsid w:val="00EB6016"/>
    <w:rsid w:val="00F3096C"/>
    <w:rsid w:val="00F74198"/>
    <w:rsid w:val="00F8759E"/>
    <w:rsid w:val="00F9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1C70F1"/>
  <w15:docId w15:val="{26501865-1969-4DA2-BA95-F0370E98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09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2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08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3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26DB4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426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309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sem.ru/publications/sochi_gotovitsya_prinyat_zvyezd_gornogo_orla_mezhdunarodnyy_turnir_letayushchikh_lyzhnikov_vozvrashch_3817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ports.ru/skiing/blogs/3338129.html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chi24.tv/letnij-vyzov-zimnih-vidov-sporta-v-sochi-startuet-gornyj-orjol-2025/" TargetMode="External"/><Relationship Id="rId11" Type="http://schemas.openxmlformats.org/officeDocument/2006/relationships/hyperlink" Target="https://www.kuban.kp.ru/online/news/6496047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sports.ru/skiing/1116833437-klimov-i-kitayanka-czzen-pin-vyigrali-turnir-po-pryzhkam-s-tramplina-g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chi.top24.news/sport/sochi-primet-mezhdunarodnye-sorevnovaniya-gornyj-oryol-po-pryzhkam-s-tramplina-i-lyzhnomu-dvoebory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4142</Characters>
  <Application>Microsoft Office Word</Application>
  <DocSecurity>0</DocSecurity>
  <Lines>92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Svavskiy</dc:creator>
  <cp:lastModifiedBy>Линар Мустафин</cp:lastModifiedBy>
  <cp:revision>2</cp:revision>
  <cp:lastPrinted>2024-11-01T11:21:00Z</cp:lastPrinted>
  <dcterms:created xsi:type="dcterms:W3CDTF">2025-09-09T14:45:00Z</dcterms:created>
  <dcterms:modified xsi:type="dcterms:W3CDTF">2025-09-09T14:45:00Z</dcterms:modified>
</cp:coreProperties>
</file>